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004A7CE6" w:rsidRDefault="00EE4809" w14:paraId="29D6B04F" wp14:textId="77777777">
      <w:pPr>
        <w:jc w:val="center"/>
        <w:rPr>
          <w:b/>
          <w:sz w:val="24"/>
          <w:szCs w:val="24"/>
        </w:rPr>
      </w:pPr>
      <w:r>
        <w:rPr>
          <w:b/>
          <w:sz w:val="24"/>
          <w:szCs w:val="24"/>
        </w:rPr>
        <w:t xml:space="preserve"> </w:t>
      </w:r>
    </w:p>
    <w:p xmlns:wp14="http://schemas.microsoft.com/office/word/2010/wordml" w:rsidR="004A7CE6" w:rsidP="0459AC58" w:rsidRDefault="00EE4809" w14:paraId="0E83D831" wp14:textId="62023A85">
      <w:pPr>
        <w:jc w:val="center"/>
        <w:rPr>
          <w:b w:val="1"/>
          <w:bCs w:val="1"/>
          <w:sz w:val="36"/>
          <w:szCs w:val="36"/>
          <w:lang w:val="en-US"/>
        </w:rPr>
      </w:pPr>
      <w:r w:rsidRPr="0459AC58" w:rsidR="00EE4809">
        <w:rPr>
          <w:b w:val="1"/>
          <w:bCs w:val="1"/>
          <w:sz w:val="36"/>
          <w:szCs w:val="36"/>
          <w:lang w:val="en-US"/>
        </w:rPr>
        <w:t>Cómo</w:t>
      </w:r>
      <w:r w:rsidRPr="0459AC58" w:rsidR="00EE4809">
        <w:rPr>
          <w:b w:val="1"/>
          <w:bCs w:val="1"/>
          <w:sz w:val="36"/>
          <w:szCs w:val="36"/>
          <w:lang w:val="en-US"/>
        </w:rPr>
        <w:t xml:space="preserve"> </w:t>
      </w:r>
      <w:r w:rsidRPr="0459AC58" w:rsidR="00EE4809">
        <w:rPr>
          <w:b w:val="1"/>
          <w:bCs w:val="1"/>
          <w:sz w:val="36"/>
          <w:szCs w:val="36"/>
          <w:lang w:val="en-US"/>
        </w:rPr>
        <w:t>afrontar</w:t>
      </w:r>
      <w:r w:rsidRPr="0459AC58" w:rsidR="00EE4809">
        <w:rPr>
          <w:b w:val="1"/>
          <w:bCs w:val="1"/>
          <w:sz w:val="36"/>
          <w:szCs w:val="36"/>
          <w:lang w:val="en-US"/>
        </w:rPr>
        <w:t xml:space="preserve"> </w:t>
      </w:r>
      <w:r w:rsidRPr="0459AC58" w:rsidR="00EE4809">
        <w:rPr>
          <w:b w:val="1"/>
          <w:bCs w:val="1"/>
          <w:sz w:val="36"/>
          <w:szCs w:val="36"/>
          <w:lang w:val="en-US"/>
        </w:rPr>
        <w:t>exitosamente</w:t>
      </w:r>
      <w:r w:rsidRPr="0459AC58" w:rsidR="00EE4809">
        <w:rPr>
          <w:b w:val="1"/>
          <w:bCs w:val="1"/>
          <w:sz w:val="36"/>
          <w:szCs w:val="36"/>
          <w:lang w:val="en-US"/>
        </w:rPr>
        <w:t xml:space="preserve"> </w:t>
      </w:r>
      <w:r w:rsidRPr="0459AC58" w:rsidR="00EE4809">
        <w:rPr>
          <w:b w:val="1"/>
          <w:bCs w:val="1"/>
          <w:sz w:val="36"/>
          <w:szCs w:val="36"/>
          <w:lang w:val="en-US"/>
        </w:rPr>
        <w:t>una</w:t>
      </w:r>
      <w:r w:rsidRPr="0459AC58" w:rsidR="00EE4809">
        <w:rPr>
          <w:b w:val="1"/>
          <w:bCs w:val="1"/>
          <w:sz w:val="36"/>
          <w:szCs w:val="36"/>
          <w:lang w:val="en-US"/>
        </w:rPr>
        <w:t xml:space="preserve"> </w:t>
      </w:r>
      <w:r w:rsidRPr="0459AC58" w:rsidR="00EE4809">
        <w:rPr>
          <w:b w:val="1"/>
          <w:bCs w:val="1"/>
          <w:sz w:val="36"/>
          <w:szCs w:val="36"/>
          <w:lang w:val="en-US"/>
        </w:rPr>
        <w:t>relación</w:t>
      </w:r>
      <w:r w:rsidRPr="0459AC58" w:rsidR="00EE4809">
        <w:rPr>
          <w:b w:val="1"/>
          <w:bCs w:val="1"/>
          <w:sz w:val="36"/>
          <w:szCs w:val="36"/>
          <w:lang w:val="en-US"/>
        </w:rPr>
        <w:t xml:space="preserve"> con </w:t>
      </w:r>
      <w:r w:rsidRPr="0459AC58" w:rsidR="00EE4809">
        <w:rPr>
          <w:b w:val="1"/>
          <w:bCs w:val="1"/>
          <w:sz w:val="36"/>
          <w:szCs w:val="36"/>
          <w:lang w:val="en-US"/>
        </w:rPr>
        <w:t>diferencias</w:t>
      </w:r>
      <w:r w:rsidRPr="0459AC58" w:rsidR="00EE4809">
        <w:rPr>
          <w:b w:val="1"/>
          <w:bCs w:val="1"/>
          <w:sz w:val="36"/>
          <w:szCs w:val="36"/>
          <w:lang w:val="en-US"/>
        </w:rPr>
        <w:t xml:space="preserve"> de </w:t>
      </w:r>
      <w:r w:rsidRPr="0459AC58" w:rsidR="00EE4809">
        <w:rPr>
          <w:b w:val="1"/>
          <w:bCs w:val="1"/>
          <w:sz w:val="36"/>
          <w:szCs w:val="36"/>
          <w:lang w:val="en-US"/>
        </w:rPr>
        <w:t>edad</w:t>
      </w:r>
      <w:r w:rsidRPr="0459AC58" w:rsidR="00EE4809">
        <w:rPr>
          <w:b w:val="1"/>
          <w:bCs w:val="1"/>
          <w:sz w:val="36"/>
          <w:szCs w:val="36"/>
          <w:lang w:val="en-US"/>
        </w:rPr>
        <w:t xml:space="preserve">, </w:t>
      </w:r>
      <w:r w:rsidRPr="0459AC58" w:rsidR="00EE4809">
        <w:rPr>
          <w:b w:val="1"/>
          <w:bCs w:val="1"/>
          <w:sz w:val="36"/>
          <w:szCs w:val="36"/>
          <w:lang w:val="en-US"/>
        </w:rPr>
        <w:t>según</w:t>
      </w:r>
      <w:r w:rsidRPr="0459AC58" w:rsidR="00EE4809">
        <w:rPr>
          <w:b w:val="1"/>
          <w:bCs w:val="1"/>
          <w:sz w:val="36"/>
          <w:szCs w:val="36"/>
          <w:lang w:val="en-US"/>
        </w:rPr>
        <w:t xml:space="preserve"> </w:t>
      </w:r>
      <w:r w:rsidRPr="0459AC58" w:rsidR="00EE4809">
        <w:rPr>
          <w:b w:val="1"/>
          <w:bCs w:val="1"/>
          <w:sz w:val="36"/>
          <w:szCs w:val="36"/>
          <w:lang w:val="en-US"/>
        </w:rPr>
        <w:t>expertos</w:t>
      </w:r>
    </w:p>
    <w:p xmlns:wp14="http://schemas.microsoft.com/office/word/2010/wordml" w:rsidR="004A7CE6" w:rsidRDefault="004A7CE6" w14:paraId="672A6659" wp14:textId="77777777">
      <w:pPr>
        <w:jc w:val="center"/>
        <w:rPr>
          <w:b/>
          <w:sz w:val="24"/>
          <w:szCs w:val="24"/>
        </w:rPr>
      </w:pPr>
    </w:p>
    <w:p xmlns:wp14="http://schemas.microsoft.com/office/word/2010/wordml" w:rsidR="004A7CE6" w:rsidP="0459AC58" w:rsidRDefault="00EE4809" w14:paraId="0A37501D" wp14:textId="1D789CA3">
      <w:pPr>
        <w:pStyle w:val="Normal"/>
        <w:jc w:val="center"/>
      </w:pPr>
      <w:r w:rsidR="4B45570C">
        <w:drawing>
          <wp:inline xmlns:wp14="http://schemas.microsoft.com/office/word/2010/wordprocessingDrawing" wp14:editId="3C594837" wp14:anchorId="38D5C339">
            <wp:extent cx="5943600" cy="3152775"/>
            <wp:effectExtent l="0" t="0" r="0" b="0"/>
            <wp:docPr id="1827023650" name="" title=""/>
            <wp:cNvGraphicFramePr>
              <a:graphicFrameLocks noChangeAspect="1"/>
            </wp:cNvGraphicFramePr>
            <a:graphic>
              <a:graphicData uri="http://schemas.openxmlformats.org/drawingml/2006/picture">
                <pic:pic>
                  <pic:nvPicPr>
                    <pic:cNvPr id="0" name=""/>
                    <pic:cNvPicPr/>
                  </pic:nvPicPr>
                  <pic:blipFill>
                    <a:blip r:embed="Rc70c67071b58402f">
                      <a:extLst>
                        <a:ext xmlns:a="http://schemas.openxmlformats.org/drawingml/2006/main" uri="{28A0092B-C50C-407E-A947-70E740481C1C}">
                          <a14:useLocalDpi val="0"/>
                        </a:ext>
                      </a:extLst>
                    </a:blip>
                    <a:stretch>
                      <a:fillRect/>
                    </a:stretch>
                  </pic:blipFill>
                  <pic:spPr>
                    <a:xfrm>
                      <a:off x="0" y="0"/>
                      <a:ext cx="5943600" cy="3152775"/>
                    </a:xfrm>
                    <a:prstGeom prst="rect">
                      <a:avLst/>
                    </a:prstGeom>
                  </pic:spPr>
                </pic:pic>
              </a:graphicData>
            </a:graphic>
          </wp:inline>
        </w:drawing>
      </w:r>
    </w:p>
    <w:p xmlns:wp14="http://schemas.microsoft.com/office/word/2010/wordml" w:rsidR="004A7CE6" w:rsidRDefault="004A7CE6" w14:paraId="5DAB6C7B" wp14:textId="77777777">
      <w:pPr>
        <w:jc w:val="center"/>
        <w:rPr>
          <w:sz w:val="24"/>
          <w:szCs w:val="24"/>
        </w:rPr>
      </w:pPr>
    </w:p>
    <w:p xmlns:wp14="http://schemas.microsoft.com/office/word/2010/wordml" w:rsidR="004A7CE6" w:rsidP="0459AC58" w:rsidRDefault="00EE4809" w14:paraId="608E61BB" wp14:textId="44713AE4">
      <w:pPr>
        <w:jc w:val="both"/>
        <w:rPr>
          <w:lang w:val="en-US"/>
        </w:rPr>
      </w:pPr>
      <w:r w:rsidRPr="0459AC58" w:rsidR="3D6D8CB0">
        <w:rPr>
          <w:b w:val="1"/>
          <w:bCs w:val="1"/>
          <w:lang w:val="en-US"/>
        </w:rPr>
        <w:t>Santiago de Chile, j</w:t>
      </w:r>
      <w:r w:rsidRPr="0459AC58" w:rsidR="00EE4809">
        <w:rPr>
          <w:b w:val="1"/>
          <w:bCs w:val="1"/>
          <w:lang w:val="en-US"/>
        </w:rPr>
        <w:t>u</w:t>
      </w:r>
      <w:r w:rsidRPr="0459AC58" w:rsidR="5417548E">
        <w:rPr>
          <w:b w:val="1"/>
          <w:bCs w:val="1"/>
          <w:lang w:val="en-US"/>
        </w:rPr>
        <w:t>l</w:t>
      </w:r>
      <w:r w:rsidRPr="0459AC58" w:rsidR="00EE4809">
        <w:rPr>
          <w:b w:val="1"/>
          <w:bCs w:val="1"/>
          <w:lang w:val="en-US"/>
        </w:rPr>
        <w:t>io de 2024.</w:t>
      </w:r>
      <w:r w:rsidRPr="0459AC58" w:rsidR="00EE4809">
        <w:rPr>
          <w:lang w:val="en-US"/>
        </w:rPr>
        <w:t xml:space="preserve"> Si has encontrado una conexión muy especial con la que todo parece fluir de maravilla</w:t>
      </w:r>
      <w:r w:rsidRPr="0459AC58" w:rsidR="3645A1BF">
        <w:rPr>
          <w:lang w:val="en-US"/>
        </w:rPr>
        <w:t xml:space="preserve"> junto a </w:t>
      </w:r>
      <w:r w:rsidRPr="0459AC58" w:rsidR="00EE4809">
        <w:rPr>
          <w:lang w:val="en-US"/>
        </w:rPr>
        <w:t>una persona con la que t</w:t>
      </w:r>
      <w:r w:rsidRPr="0459AC58" w:rsidR="33F3AFC6">
        <w:rPr>
          <w:lang w:val="en-US"/>
        </w:rPr>
        <w:t>iene</w:t>
      </w:r>
      <w:r w:rsidRPr="0459AC58" w:rsidR="00EE4809">
        <w:rPr>
          <w:lang w:val="en-US"/>
        </w:rPr>
        <w:t>s una diferencia de edad importante, es normal que te preguntes ¿y ahora qué? La buena noticia es que</w:t>
      </w:r>
      <w:r w:rsidRPr="0459AC58" w:rsidR="6243BBE9">
        <w:rPr>
          <w:lang w:val="en-US"/>
        </w:rPr>
        <w:t>,</w:t>
      </w:r>
      <w:r w:rsidRPr="0459AC58" w:rsidR="00EE4809">
        <w:rPr>
          <w:lang w:val="en-US"/>
        </w:rPr>
        <w:t xml:space="preserve"> siempre y cuando se trate de dos adultos que se quieren y que están igual de entusiasmados el uno por el otro, una relación con una diferencia de edad puede ser muy exitosa. </w:t>
      </w:r>
    </w:p>
    <w:p xmlns:wp14="http://schemas.microsoft.com/office/word/2010/wordml" w:rsidR="004A7CE6" w:rsidRDefault="004A7CE6" w14:paraId="02EB378F" wp14:textId="77777777">
      <w:pPr>
        <w:jc w:val="both"/>
      </w:pPr>
    </w:p>
    <w:p xmlns:wp14="http://schemas.microsoft.com/office/word/2010/wordml" w:rsidR="004A7CE6" w:rsidP="0459AC58" w:rsidRDefault="00EE4809" w14:paraId="38E0B345" wp14:textId="24CAC0A5">
      <w:pPr>
        <w:pStyle w:val="Normal"/>
        <w:jc w:val="both"/>
      </w:pPr>
      <w:r w:rsidRPr="0459AC58" w:rsidR="00EE4809">
        <w:rPr>
          <w:lang w:val="es-ES"/>
        </w:rPr>
        <w:t xml:space="preserve">De hecho, salir con alguien notablemente mayor o menor se ha convertido en algo cada vez más común. Según el estudio de tendencias de citas 2024 de </w:t>
      </w:r>
      <w:r w:rsidRPr="0459AC58" w:rsidR="00EE4809">
        <w:rPr>
          <w:lang w:val="es-ES"/>
        </w:rPr>
        <w:t>Bumble</w:t>
      </w:r>
      <w:r w:rsidRPr="0459AC58" w:rsidR="00EE4809">
        <w:rPr>
          <w:lang w:val="es-ES"/>
        </w:rPr>
        <w:t>, a nivel general las personas están más abiertas a tener citas con alguien mayor o menor</w:t>
      </w:r>
      <w:r w:rsidRPr="0459AC58" w:rsidR="2E0629AE">
        <w:rPr>
          <w:lang w:val="es-ES"/>
        </w:rPr>
        <w:t>. Según los resultados,</w:t>
      </w:r>
      <w:r w:rsidRPr="0459AC58" w:rsidR="00EE4809">
        <w:rPr>
          <w:lang w:val="es-ES"/>
        </w:rPr>
        <w:t xml:space="preserve"> 6 de cada 10 mujeres (59%) saldrían con alguien menor y 8 de cada 10 hombres </w:t>
      </w:r>
      <w:r w:rsidRPr="0459AC58" w:rsidR="2CD7D2D5">
        <w:rPr>
          <w:lang w:val="es-ES"/>
        </w:rPr>
        <w:t xml:space="preserve">(82%) </w:t>
      </w:r>
      <w:r w:rsidRPr="0459AC58" w:rsidR="00EE4809">
        <w:rPr>
          <w:lang w:val="es-ES"/>
        </w:rPr>
        <w:t xml:space="preserve">están dispuestos a salir con </w:t>
      </w:r>
      <w:r w:rsidRPr="0459AC58" w:rsidR="22B7DA31">
        <w:rPr>
          <w:lang w:val="es-ES"/>
        </w:rPr>
        <w:t xml:space="preserve">mujeres </w:t>
      </w:r>
      <w:r w:rsidRPr="0459AC58" w:rsidR="00EE4809">
        <w:rPr>
          <w:lang w:val="es-ES"/>
        </w:rPr>
        <w:t>mayores. Además, no solo ha cambiado la iniciativa para buscar citas con personas de diferentes edades, sino también la percepción y opinión sobre esto. U</w:t>
      </w:r>
      <w:r w:rsidRPr="0459AC58" w:rsidR="00EE4809">
        <w:rPr>
          <w:lang w:val="es-ES"/>
        </w:rPr>
        <w:t xml:space="preserve">n 34% de los encuestados afirmaron </w:t>
      </w:r>
      <w:r w:rsidRPr="0459AC58" w:rsidR="7BB1E581">
        <w:rPr>
          <w:lang w:val="es-ES"/>
        </w:rPr>
        <w:t>que,</w:t>
      </w:r>
      <w:r w:rsidRPr="0459AC58" w:rsidR="00EE4809">
        <w:rPr>
          <w:lang w:val="es-ES"/>
        </w:rPr>
        <w:t xml:space="preserve"> durante el último año, se han vuelto menos críticos con otras personas que están saliendo con alguien considerablemente mayor o menor. </w:t>
      </w:r>
    </w:p>
    <w:p xmlns:wp14="http://schemas.microsoft.com/office/word/2010/wordml" w:rsidR="004A7CE6" w:rsidRDefault="00EE4809" w14:paraId="0A6959E7" wp14:textId="77777777">
      <w:pPr>
        <w:jc w:val="both"/>
      </w:pPr>
      <w:r>
        <w:t xml:space="preserve"> </w:t>
      </w:r>
    </w:p>
    <w:p xmlns:wp14="http://schemas.microsoft.com/office/word/2010/wordml" w:rsidR="004A7CE6" w:rsidP="0459AC58" w:rsidRDefault="00EE4809" w14:paraId="1C3EFD01" wp14:textId="16231759">
      <w:pPr>
        <w:jc w:val="both"/>
        <w:rPr>
          <w:lang w:val="es-ES"/>
        </w:rPr>
      </w:pPr>
      <w:r w:rsidRPr="0459AC58" w:rsidR="00EE4809">
        <w:rPr>
          <w:lang w:val="es-ES"/>
        </w:rPr>
        <w:t xml:space="preserve">Desde </w:t>
      </w:r>
      <w:r w:rsidRPr="0459AC58" w:rsidR="00EE4809">
        <w:rPr>
          <w:lang w:val="es-ES"/>
        </w:rPr>
        <w:t>Bumble</w:t>
      </w:r>
      <w:r w:rsidRPr="0459AC58" w:rsidR="00EE4809">
        <w:rPr>
          <w:lang w:val="es-ES"/>
        </w:rPr>
        <w:t xml:space="preserve">, hemos hablado con expertos sobre cómo llevar una relación en la que entra en juego la diferencia de edad y estos son algunos de </w:t>
      </w:r>
      <w:r w:rsidRPr="0459AC58" w:rsidR="3A2B464B">
        <w:rPr>
          <w:lang w:val="es-ES"/>
        </w:rPr>
        <w:t>su</w:t>
      </w:r>
      <w:r w:rsidRPr="0459AC58" w:rsidR="00EE4809">
        <w:rPr>
          <w:lang w:val="es-ES"/>
        </w:rPr>
        <w:t>s consejos</w:t>
      </w:r>
      <w:r w:rsidRPr="0459AC58" w:rsidR="12354631">
        <w:rPr>
          <w:lang w:val="es-ES"/>
        </w:rPr>
        <w:t>:</w:t>
      </w:r>
    </w:p>
    <w:p xmlns:wp14="http://schemas.microsoft.com/office/word/2010/wordml" w:rsidR="004A7CE6" w:rsidRDefault="004A7CE6" w14:paraId="6A05A809" wp14:textId="77777777">
      <w:pPr>
        <w:jc w:val="both"/>
      </w:pPr>
    </w:p>
    <w:p xmlns:wp14="http://schemas.microsoft.com/office/word/2010/wordml" w:rsidR="004A7CE6" w:rsidP="55CC28F9" w:rsidRDefault="00EE4809" w14:paraId="1E4C42FE" wp14:textId="77777777">
      <w:pPr>
        <w:numPr>
          <w:ilvl w:val="0"/>
          <w:numId w:val="1"/>
        </w:numPr>
        <w:jc w:val="both"/>
        <w:rPr>
          <w:b w:val="1"/>
          <w:bCs w:val="1"/>
          <w:lang w:val="en-US"/>
        </w:rPr>
      </w:pPr>
      <w:r w:rsidRPr="55CC28F9" w:rsidR="00EE4809">
        <w:rPr>
          <w:b w:val="1"/>
          <w:bCs w:val="1"/>
          <w:lang w:val="en-US"/>
        </w:rPr>
        <w:t xml:space="preserve">Aprender a aceptar las diferencias generacionales </w:t>
      </w:r>
    </w:p>
    <w:p xmlns:wp14="http://schemas.microsoft.com/office/word/2010/wordml" w:rsidR="004A7CE6" w:rsidRDefault="004A7CE6" w14:paraId="5A39BBE3" wp14:textId="77777777">
      <w:pPr>
        <w:jc w:val="both"/>
        <w:rPr>
          <w:b/>
        </w:rPr>
      </w:pPr>
    </w:p>
    <w:p xmlns:wp14="http://schemas.microsoft.com/office/word/2010/wordml" w:rsidR="004A7CE6" w:rsidP="0459AC58" w:rsidRDefault="004A7CE6" w14:paraId="72A3D3EC" wp14:textId="22B21A40">
      <w:pPr>
        <w:pStyle w:val="Normal"/>
        <w:jc w:val="both"/>
        <w:rPr>
          <w:lang w:val="en-US"/>
        </w:rPr>
      </w:pPr>
      <w:r w:rsidRPr="0459AC58" w:rsidR="00EE4809">
        <w:rPr>
          <w:lang w:val="en-US"/>
        </w:rPr>
        <w:t xml:space="preserve">En una relación con </w:t>
      </w:r>
      <w:r w:rsidRPr="0459AC58" w:rsidR="7A2F5250">
        <w:rPr>
          <w:lang w:val="en-US"/>
        </w:rPr>
        <w:t xml:space="preserve">gran </w:t>
      </w:r>
      <w:r w:rsidRPr="0459AC58" w:rsidR="00EE4809">
        <w:rPr>
          <w:lang w:val="en-US"/>
        </w:rPr>
        <w:t>diferencia de edad, no cabe duda de que habrá di</w:t>
      </w:r>
      <w:r w:rsidRPr="0459AC58" w:rsidR="76553F78">
        <w:rPr>
          <w:lang w:val="en-US"/>
        </w:rPr>
        <w:t>screpancias</w:t>
      </w:r>
      <w:r w:rsidRPr="0459AC58" w:rsidR="00EE4809">
        <w:rPr>
          <w:lang w:val="en-US"/>
        </w:rPr>
        <w:t xml:space="preserve"> en las referencias culturales. Por ejemplo, puedes mencionar a un famoso y tu pareja no tendrá ni idea de a quién te refieres, o utilizará una jerga que no significa nada para ti. Pero esto no tiene por qué ser un problema. "En realidad, puede ser una ventaja en lugar de un inconveniente si la pareja está interesada en influenciarse mutuamente</w:t>
      </w:r>
      <w:r w:rsidRPr="0459AC58" w:rsidR="1618180E">
        <w:rPr>
          <w:lang w:val="en-US"/>
        </w:rPr>
        <w:t xml:space="preserve">. </w:t>
      </w:r>
      <w:r w:rsidRPr="0459AC58" w:rsidR="00EE4809">
        <w:rPr>
          <w:lang w:val="en-US"/>
        </w:rPr>
        <w:t>Es una forma de ampliar sus referencias culturales e incluso de introducir al otro en sus intereses</w:t>
      </w:r>
      <w:r w:rsidRPr="0459AC58" w:rsidR="1BC4F989">
        <w:rPr>
          <w:lang w:val="en-US"/>
        </w:rPr>
        <w:t xml:space="preserve">”, dice el psicólogo clínico </w:t>
      </w:r>
      <w:hyperlink r:id="Rbef995e4e28a4d7d">
        <w:r w:rsidRPr="0459AC58" w:rsidR="1BC4F989">
          <w:rPr>
            <w:color w:val="1155CC"/>
            <w:u w:val="single"/>
            <w:lang w:val="en-US"/>
          </w:rPr>
          <w:t>Stan Tatkin.</w:t>
        </w:r>
      </w:hyperlink>
      <w:r w:rsidRPr="0459AC58" w:rsidR="00EE4809">
        <w:rPr>
          <w:lang w:val="en-US"/>
        </w:rPr>
        <w:t xml:space="preserve"> En otras palabras: aceptar y abrazar las diferencias del otro puede servir de superpoder en lugar de debilidad. </w:t>
      </w:r>
    </w:p>
    <w:p xmlns:wp14="http://schemas.microsoft.com/office/word/2010/wordml" w:rsidR="004A7CE6" w:rsidRDefault="004A7CE6" w14:paraId="0D0B940D" wp14:textId="77777777">
      <w:pPr>
        <w:jc w:val="both"/>
      </w:pPr>
    </w:p>
    <w:p xmlns:wp14="http://schemas.microsoft.com/office/word/2010/wordml" w:rsidR="004A7CE6" w:rsidP="55CC28F9" w:rsidRDefault="00EE4809" w14:paraId="6CCEABC5" wp14:textId="77777777">
      <w:pPr>
        <w:numPr>
          <w:ilvl w:val="0"/>
          <w:numId w:val="1"/>
        </w:numPr>
        <w:jc w:val="both"/>
        <w:rPr>
          <w:b w:val="1"/>
          <w:bCs w:val="1"/>
          <w:lang w:val="en-US"/>
        </w:rPr>
      </w:pPr>
      <w:r w:rsidRPr="55CC28F9" w:rsidR="00EE4809">
        <w:rPr>
          <w:b w:val="1"/>
          <w:bCs w:val="1"/>
          <w:lang w:val="en-US"/>
        </w:rPr>
        <w:t>Debatir los objetivos vitales a corto y largo plazo</w:t>
      </w:r>
    </w:p>
    <w:p xmlns:wp14="http://schemas.microsoft.com/office/word/2010/wordml" w:rsidR="004A7CE6" w:rsidRDefault="004A7CE6" w14:paraId="0E27B00A" wp14:textId="77777777">
      <w:pPr>
        <w:jc w:val="both"/>
        <w:rPr>
          <w:b/>
        </w:rPr>
      </w:pPr>
    </w:p>
    <w:p xmlns:wp14="http://schemas.microsoft.com/office/word/2010/wordml" w:rsidR="004A7CE6" w:rsidP="0459AC58" w:rsidRDefault="00EE4809" w14:paraId="1D593152" wp14:textId="4B88731F">
      <w:pPr>
        <w:pStyle w:val="Normal"/>
        <w:jc w:val="both"/>
        <w:rPr>
          <w:lang w:val="en-US"/>
        </w:rPr>
      </w:pPr>
      <w:r w:rsidRPr="0459AC58" w:rsidR="00EE4809">
        <w:rPr>
          <w:lang w:val="en-US"/>
        </w:rPr>
        <w:t>Discutir los objetivos de vida es complicado tanto si la diferencia es de un año o</w:t>
      </w:r>
      <w:r w:rsidRPr="0459AC58" w:rsidR="30392C80">
        <w:rPr>
          <w:lang w:val="en-US"/>
        </w:rPr>
        <w:t xml:space="preserve"> de</w:t>
      </w:r>
      <w:r w:rsidRPr="0459AC58" w:rsidR="00EE4809">
        <w:rPr>
          <w:lang w:val="en-US"/>
        </w:rPr>
        <w:t xml:space="preserve"> una década. Sin embargo, se hace más urgente cuando la diferencia de edad es mayor. "Discutir los objetivos vitales a corto y largo plazo puede ser un reto, sobre todo cuando entran en juego factores como tener hijos, el matrimonio o posibles traslados</w:t>
      </w:r>
      <w:r w:rsidRPr="0459AC58" w:rsidR="58DCD8C3">
        <w:rPr>
          <w:lang w:val="en-US"/>
        </w:rPr>
        <w:t xml:space="preserve">. </w:t>
      </w:r>
      <w:r w:rsidRPr="0459AC58" w:rsidR="00EE4809">
        <w:rPr>
          <w:lang w:val="en-US"/>
        </w:rPr>
        <w:t>Mi recomendación es fomentar una comunicación abierta y honesta desde el principio"</w:t>
      </w:r>
      <w:r w:rsidRPr="0459AC58" w:rsidR="1BA852AE">
        <w:rPr>
          <w:lang w:val="en-US"/>
        </w:rPr>
        <w:t xml:space="preserve">, dice la psicoterapeuta </w:t>
      </w:r>
      <w:hyperlink r:id="Re467f5082fbe40a4">
        <w:r w:rsidRPr="0459AC58" w:rsidR="1BA852AE">
          <w:rPr>
            <w:color w:val="1155CC"/>
            <w:u w:val="single"/>
            <w:lang w:val="en-US"/>
          </w:rPr>
          <w:t>Gayane Aramyan</w:t>
        </w:r>
      </w:hyperlink>
      <w:r w:rsidRPr="0459AC58" w:rsidR="1BA852AE">
        <w:rPr>
          <w:lang w:val="en-US"/>
        </w:rPr>
        <w:t>.</w:t>
      </w:r>
    </w:p>
    <w:p xmlns:wp14="http://schemas.microsoft.com/office/word/2010/wordml" w:rsidR="004A7CE6" w:rsidRDefault="004A7CE6" w14:paraId="60061E4C" wp14:textId="77777777">
      <w:pPr>
        <w:jc w:val="both"/>
      </w:pPr>
    </w:p>
    <w:p xmlns:wp14="http://schemas.microsoft.com/office/word/2010/wordml" w:rsidR="004A7CE6" w:rsidP="55CC28F9" w:rsidRDefault="00EE4809" w14:paraId="2EF483FE" wp14:textId="26B5EB0B">
      <w:pPr>
        <w:numPr>
          <w:ilvl w:val="0"/>
          <w:numId w:val="1"/>
        </w:numPr>
        <w:jc w:val="both"/>
        <w:rPr>
          <w:b w:val="1"/>
          <w:bCs w:val="1"/>
          <w:lang w:val="en-US"/>
        </w:rPr>
      </w:pPr>
      <w:r w:rsidRPr="0459AC58" w:rsidR="1BA852AE">
        <w:rPr>
          <w:b w:val="1"/>
          <w:bCs w:val="1"/>
          <w:lang w:val="en-US"/>
        </w:rPr>
        <w:t>Terminar</w:t>
      </w:r>
      <w:r w:rsidRPr="0459AC58" w:rsidR="00EE4809">
        <w:rPr>
          <w:b w:val="1"/>
          <w:bCs w:val="1"/>
          <w:lang w:val="en-US"/>
        </w:rPr>
        <w:t xml:space="preserve"> con </w:t>
      </w:r>
      <w:r w:rsidRPr="0459AC58" w:rsidR="00EE4809">
        <w:rPr>
          <w:b w:val="1"/>
          <w:bCs w:val="1"/>
          <w:lang w:val="en-US"/>
        </w:rPr>
        <w:t>los</w:t>
      </w:r>
      <w:r w:rsidRPr="0459AC58" w:rsidR="00EE4809">
        <w:rPr>
          <w:b w:val="1"/>
          <w:bCs w:val="1"/>
          <w:lang w:val="en-US"/>
        </w:rPr>
        <w:t xml:space="preserve"> </w:t>
      </w:r>
      <w:r w:rsidRPr="0459AC58" w:rsidR="00EE4809">
        <w:rPr>
          <w:b w:val="1"/>
          <w:bCs w:val="1"/>
          <w:lang w:val="en-US"/>
        </w:rPr>
        <w:t>detractores</w:t>
      </w:r>
    </w:p>
    <w:p xmlns:wp14="http://schemas.microsoft.com/office/word/2010/wordml" w:rsidR="004A7CE6" w:rsidRDefault="004A7CE6" w14:paraId="44EAFD9C" wp14:textId="77777777">
      <w:pPr>
        <w:jc w:val="both"/>
        <w:rPr>
          <w:b/>
        </w:rPr>
      </w:pPr>
    </w:p>
    <w:p xmlns:wp14="http://schemas.microsoft.com/office/word/2010/wordml" w:rsidR="004A7CE6" w:rsidRDefault="00EE4809" w14:paraId="602B35CB" wp14:textId="77777777">
      <w:pPr>
        <w:jc w:val="both"/>
      </w:pPr>
      <w:r w:rsidRPr="55CC28F9" w:rsidR="00EE4809">
        <w:rPr>
          <w:lang w:val="en-US"/>
        </w:rPr>
        <w:t xml:space="preserve">Puede que tus amigos y familiares te hagan comentarios sobre la diferencia de edad, pero para los que de verdad se preocupan por ti, estas opiniones deberían desaparecer cuando empiecen a ver los aspectos positivos de tu relación. </w:t>
      </w:r>
      <w:hyperlink r:id="R927a3c0bd2734856">
        <w:r w:rsidRPr="55CC28F9" w:rsidR="00EE4809">
          <w:rPr>
            <w:color w:val="1155CC"/>
            <w:u w:val="single"/>
            <w:lang w:val="en-US"/>
          </w:rPr>
          <w:t>Clara Zelleroth</w:t>
        </w:r>
      </w:hyperlink>
      <w:r w:rsidRPr="55CC28F9" w:rsidR="00EE4809">
        <w:rPr>
          <w:lang w:val="en-US"/>
        </w:rPr>
        <w:t xml:space="preserve">, psicóloga licenciada y terapeuta de parejas, afirma que en los casos en los que alguien tenga preocupaciones legítimas (y tú confíes en él), no pasa nada por entablar esas conversaciones. </w:t>
      </w:r>
    </w:p>
    <w:p xmlns:wp14="http://schemas.microsoft.com/office/word/2010/wordml" w:rsidR="004A7CE6" w:rsidP="0459AC58" w:rsidRDefault="00EE4809" w14:paraId="75617914" wp14:textId="65B5617B">
      <w:pPr>
        <w:pStyle w:val="Normal"/>
        <w:jc w:val="both"/>
        <w:rPr>
          <w:lang w:val="en-US"/>
        </w:rPr>
      </w:pPr>
      <w:r w:rsidRPr="0459AC58" w:rsidR="00EE4809">
        <w:rPr>
          <w:lang w:val="es-ES"/>
        </w:rPr>
        <w:t>"Una regla general es tratar de centrarte en tu propia experiencia, sentimientos y emociones mientras haces un esfuerzo activo por escuchar sus argumentos con curiosidad y apertura</w:t>
      </w:r>
      <w:r w:rsidRPr="0459AC58" w:rsidR="39039600">
        <w:rPr>
          <w:lang w:val="es-ES"/>
        </w:rPr>
        <w:t xml:space="preserve">. </w:t>
      </w:r>
      <w:r w:rsidRPr="0459AC58" w:rsidR="00EE4809">
        <w:rPr>
          <w:lang w:val="es-ES"/>
        </w:rPr>
        <w:t xml:space="preserve">Reconoce esas preocupaciones e inquietudes externas, pero </w:t>
      </w:r>
      <w:r w:rsidRPr="0459AC58" w:rsidR="6D97BC5C">
        <w:rPr>
          <w:lang w:val="es-ES"/>
        </w:rPr>
        <w:t>al final</w:t>
      </w:r>
      <w:r w:rsidRPr="0459AC58" w:rsidR="00EE4809">
        <w:rPr>
          <w:lang w:val="es-ES"/>
        </w:rPr>
        <w:t xml:space="preserve"> la decisión de salir con esa persona está dentro de ti"</w:t>
      </w:r>
      <w:r w:rsidRPr="0459AC58" w:rsidR="67F93185">
        <w:rPr>
          <w:lang w:val="es-ES"/>
        </w:rPr>
        <w:t xml:space="preserve">, dice </w:t>
      </w:r>
      <w:r w:rsidRPr="0459AC58" w:rsidR="67F93185">
        <w:rPr>
          <w:lang w:val="es-ES"/>
        </w:rPr>
        <w:t>Zelleroth</w:t>
      </w:r>
      <w:r w:rsidRPr="0459AC58" w:rsidR="67F93185">
        <w:rPr>
          <w:lang w:val="es-ES"/>
        </w:rPr>
        <w:t>.</w:t>
      </w:r>
    </w:p>
    <w:p xmlns:wp14="http://schemas.microsoft.com/office/word/2010/wordml" w:rsidR="004A7CE6" w:rsidRDefault="004A7CE6" w14:paraId="4B94D5A5" wp14:textId="77777777">
      <w:pPr>
        <w:rPr>
          <w:b/>
          <w:sz w:val="24"/>
          <w:szCs w:val="24"/>
        </w:rPr>
      </w:pPr>
    </w:p>
    <w:p xmlns:wp14="http://schemas.microsoft.com/office/word/2010/wordml" w:rsidR="004A7CE6" w:rsidRDefault="004A7CE6" w14:paraId="3DEEC669" wp14:textId="77777777">
      <w:pPr>
        <w:rPr>
          <w:b/>
          <w:sz w:val="24"/>
          <w:szCs w:val="24"/>
        </w:rPr>
      </w:pPr>
    </w:p>
    <w:p xmlns:wp14="http://schemas.microsoft.com/office/word/2010/wordml" w:rsidR="004A7CE6" w:rsidP="0459AC58" w:rsidRDefault="004A7CE6" w14:paraId="184EE287" wp14:textId="1D78D72A">
      <w:pPr>
        <w:spacing w:after="16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n"/>
        </w:rPr>
      </w:pPr>
      <w:r w:rsidRPr="0459AC58" w:rsidR="2E61CB3E">
        <w:rPr>
          <w:rFonts w:ascii="Calibri" w:hAnsi="Calibri" w:eastAsia="Calibri" w:cs="Calibri"/>
          <w:b w:val="0"/>
          <w:bCs w:val="0"/>
          <w:i w:val="0"/>
          <w:iCs w:val="0"/>
          <w:caps w:val="0"/>
          <w:smallCaps w:val="0"/>
          <w:noProof w:val="0"/>
          <w:color w:val="000000" w:themeColor="text1" w:themeTint="FF" w:themeShade="FF"/>
          <w:sz w:val="22"/>
          <w:szCs w:val="22"/>
          <w:lang w:val="en"/>
        </w:rPr>
        <w:t>***</w:t>
      </w:r>
    </w:p>
    <w:p xmlns:wp14="http://schemas.microsoft.com/office/word/2010/wordml" w:rsidR="004A7CE6" w:rsidP="0459AC58" w:rsidRDefault="004A7CE6" w14:paraId="73F6CF4A" wp14:textId="22287A7F">
      <w:pPr>
        <w:spacing w:after="160" w:line="240" w:lineRule="auto"/>
        <w:ind w:firstLine="40"/>
        <w:jc w:val="both"/>
        <w:rPr>
          <w:rFonts w:ascii="Century Gothic" w:hAnsi="Century Gothic" w:eastAsia="Century Gothic" w:cs="Century Gothic"/>
          <w:b w:val="0"/>
          <w:bCs w:val="0"/>
          <w:i w:val="0"/>
          <w:iCs w:val="0"/>
          <w:caps w:val="0"/>
          <w:smallCaps w:val="0"/>
          <w:noProof w:val="0"/>
          <w:color w:val="000000" w:themeColor="text1" w:themeTint="FF" w:themeShade="FF"/>
          <w:sz w:val="18"/>
          <w:szCs w:val="18"/>
          <w:lang w:val="en"/>
        </w:rPr>
      </w:pPr>
      <w:r w:rsidRPr="0459AC58" w:rsidR="2E61CB3E">
        <w:rPr>
          <w:rFonts w:ascii="Century Gothic" w:hAnsi="Century Gothic" w:eastAsia="Century Gothic" w:cs="Century Gothic"/>
          <w:b w:val="1"/>
          <w:bCs w:val="1"/>
          <w:i w:val="0"/>
          <w:iCs w:val="0"/>
          <w:caps w:val="0"/>
          <w:smallCaps w:val="0"/>
          <w:noProof w:val="0"/>
          <w:color w:val="000000" w:themeColor="text1" w:themeTint="FF" w:themeShade="FF"/>
          <w:sz w:val="18"/>
          <w:szCs w:val="18"/>
          <w:lang w:val="en-US"/>
        </w:rPr>
        <w:t>Acerca de Bumble</w:t>
      </w:r>
    </w:p>
    <w:p xmlns:wp14="http://schemas.microsoft.com/office/word/2010/wordml" w:rsidR="004A7CE6" w:rsidP="0459AC58" w:rsidRDefault="004A7CE6" w14:paraId="630DBA37" wp14:textId="5DAA151E">
      <w:pPr>
        <w:spacing w:after="160" w:line="240" w:lineRule="auto"/>
        <w:jc w:val="both"/>
        <w:rPr>
          <w:rFonts w:ascii="Poppins" w:hAnsi="Poppins" w:eastAsia="Poppins" w:cs="Poppins"/>
          <w:b w:val="0"/>
          <w:bCs w:val="0"/>
          <w:i w:val="0"/>
          <w:iCs w:val="0"/>
          <w:caps w:val="0"/>
          <w:smallCaps w:val="0"/>
          <w:noProof w:val="0"/>
          <w:color w:val="000000" w:themeColor="text1" w:themeTint="FF" w:themeShade="FF"/>
          <w:sz w:val="16"/>
          <w:szCs w:val="16"/>
          <w:lang w:val="en"/>
        </w:rPr>
      </w:pPr>
      <w:hyperlink r:id="Rf9d745f7e6ba4f2e">
        <w:r w:rsidRPr="0459AC58" w:rsidR="2E61CB3E">
          <w:rPr>
            <w:rStyle w:val="Hyperlink"/>
            <w:rFonts w:ascii="Poppins" w:hAnsi="Poppins" w:eastAsia="Poppins" w:cs="Poppins"/>
            <w:b w:val="0"/>
            <w:bCs w:val="0"/>
            <w:i w:val="0"/>
            <w:iCs w:val="0"/>
            <w:caps w:val="0"/>
            <w:smallCaps w:val="0"/>
            <w:strike w:val="0"/>
            <w:dstrike w:val="0"/>
            <w:noProof w:val="0"/>
            <w:color w:val="1155CC"/>
            <w:sz w:val="16"/>
            <w:szCs w:val="16"/>
            <w:u w:val="single"/>
            <w:lang w:val="en-US"/>
          </w:rPr>
          <w:t>Bumble</w:t>
        </w:r>
      </w:hyperlink>
      <w:r w:rsidRPr="0459AC58" w:rsidR="2E61CB3E">
        <w:rPr>
          <w:rFonts w:ascii="Poppins" w:hAnsi="Poppins" w:eastAsia="Poppins" w:cs="Poppins"/>
          <w:b w:val="0"/>
          <w:bCs w:val="0"/>
          <w:i w:val="0"/>
          <w:iCs w:val="0"/>
          <w:caps w:val="0"/>
          <w:smallCaps w:val="0"/>
          <w:noProof w:val="0"/>
          <w:color w:val="000000" w:themeColor="text1" w:themeTint="FF" w:themeShade="FF"/>
          <w:sz w:val="16"/>
          <w:szCs w:val="16"/>
          <w:lang w:val="en-US"/>
        </w:rPr>
        <w:t>, la aplicación de citas y red social en la que las mujeres van primero, fue fundada por Whitney Wolfe Herd en 2014. La aplicación conecta a personas que buscan relaciones de pareja (Bumble Date), amistad (Bumble BFF) y contactos profesionales (Bumble Bizz). Sea cual sea el tipo de relación, en Bumble las mujeres son quienes dan el primer paso y se basa en la importancia de las relaciones igualitarias y su valor para una vida sana y feliz. Su plataforma ha sido concebida en torno a la amabilidad, el respeto y la igualdad. Bumble responsabiliza a sus usuarios de sus acciones y tiene una política de cero tolerancia hacia discursos de odio, agresión y acoso. Bumble es gratis y está disponible en todo el mundo tanto en APP Store como en Google Play.</w:t>
      </w:r>
    </w:p>
    <w:p xmlns:wp14="http://schemas.microsoft.com/office/word/2010/wordml" w:rsidR="004A7CE6" w:rsidP="0459AC58" w:rsidRDefault="004A7CE6" w14:paraId="3656B9AB" wp14:textId="5CAF7D2F">
      <w:pPr>
        <w:rPr>
          <w:b w:val="1"/>
          <w:bCs w:val="1"/>
          <w:sz w:val="24"/>
          <w:szCs w:val="24"/>
        </w:rPr>
      </w:pPr>
    </w:p>
    <w:sectPr w:rsidR="004A7CE6">
      <w:headerReference w:type="default" r:id="rId14"/>
      <w:pgSz w:w="12240" w:h="15840" w:orient="portrait"/>
      <w:pgMar w:top="1440" w:right="1440" w:bottom="1440" w:left="1440" w:header="720" w:footer="720" w:gutter="0"/>
      <w:pgNumType w:start="1"/>
      <w:cols w:space="720"/>
      <w:footerReference w:type="default" r:id="Re1288aa5ba9e482a"/>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EE4809" w:rsidRDefault="00EE4809" w14:paraId="53128261" wp14:textId="77777777">
      <w:pPr>
        <w:spacing w:line="240" w:lineRule="auto"/>
      </w:pPr>
      <w:r>
        <w:separator/>
      </w:r>
    </w:p>
  </w:endnote>
  <w:endnote w:type="continuationSeparator" w:id="0">
    <w:p xmlns:wp14="http://schemas.microsoft.com/office/word/2010/wordml" w:rsidR="00EE4809" w:rsidRDefault="00EE4809" w14:paraId="62486C05"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20"/>
      <w:gridCol w:w="3120"/>
      <w:gridCol w:w="3120"/>
    </w:tblGrid>
    <w:tr w:rsidR="2CC65BDC" w:rsidTr="2CC65BDC" w14:paraId="39327056">
      <w:trPr>
        <w:trHeight w:val="300"/>
      </w:trPr>
      <w:tc>
        <w:tcPr>
          <w:tcW w:w="3120" w:type="dxa"/>
          <w:tcMar/>
        </w:tcPr>
        <w:p w:rsidR="2CC65BDC" w:rsidP="2CC65BDC" w:rsidRDefault="2CC65BDC" w14:paraId="48B2CA42" w14:textId="11096CC1">
          <w:pPr>
            <w:pStyle w:val="Header"/>
            <w:bidi w:val="0"/>
            <w:ind w:left="-115"/>
            <w:jc w:val="left"/>
          </w:pPr>
        </w:p>
      </w:tc>
      <w:tc>
        <w:tcPr>
          <w:tcW w:w="3120" w:type="dxa"/>
          <w:tcMar/>
        </w:tcPr>
        <w:p w:rsidR="2CC65BDC" w:rsidP="2CC65BDC" w:rsidRDefault="2CC65BDC" w14:paraId="58AF910D" w14:textId="3FFE9750">
          <w:pPr>
            <w:pStyle w:val="Header"/>
            <w:bidi w:val="0"/>
            <w:jc w:val="center"/>
          </w:pPr>
        </w:p>
      </w:tc>
      <w:tc>
        <w:tcPr>
          <w:tcW w:w="3120" w:type="dxa"/>
          <w:tcMar/>
        </w:tcPr>
        <w:p w:rsidR="2CC65BDC" w:rsidP="2CC65BDC" w:rsidRDefault="2CC65BDC" w14:paraId="55E435EF" w14:textId="263AFDDD">
          <w:pPr>
            <w:pStyle w:val="Header"/>
            <w:bidi w:val="0"/>
            <w:ind w:right="-115"/>
            <w:jc w:val="right"/>
          </w:pPr>
        </w:p>
      </w:tc>
    </w:tr>
  </w:tbl>
  <w:p w:rsidR="2CC65BDC" w:rsidP="2CC65BDC" w:rsidRDefault="2CC65BDC" w14:paraId="6DCC03D3" w14:textId="73C7DF79">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EE4809" w:rsidRDefault="00EE4809" w14:paraId="45FB0818" wp14:textId="77777777">
      <w:pPr>
        <w:spacing w:line="240" w:lineRule="auto"/>
      </w:pPr>
      <w:r>
        <w:separator/>
      </w:r>
    </w:p>
  </w:footnote>
  <w:footnote w:type="continuationSeparator" w:id="0">
    <w:p xmlns:wp14="http://schemas.microsoft.com/office/word/2010/wordml" w:rsidR="00EE4809" w:rsidRDefault="00EE4809" w14:paraId="049F31CB"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4A7CE6" w:rsidP="2CC65BDC" w:rsidRDefault="00EE4809" w14:paraId="4101652C" wp14:textId="69BAF471">
    <w:pPr>
      <w:pStyle w:val="Normal"/>
      <w:jc w:val="center"/>
    </w:pPr>
    <w:r w:rsidR="2CC65BDC">
      <w:drawing>
        <wp:inline xmlns:wp14="http://schemas.microsoft.com/office/word/2010/wordprocessingDrawing" wp14:editId="7B2CECE3" wp14:anchorId="70020ECE">
          <wp:extent cx="1809750" cy="309563"/>
          <wp:effectExtent l="0" t="0" r="0" b="0"/>
          <wp:docPr id="361922678" name="" title=""/>
          <wp:cNvGraphicFramePr>
            <a:graphicFrameLocks noChangeAspect="1"/>
          </wp:cNvGraphicFramePr>
          <a:graphic>
            <a:graphicData uri="http://schemas.openxmlformats.org/drawingml/2006/picture">
              <pic:pic>
                <pic:nvPicPr>
                  <pic:cNvPr id="0" name=""/>
                  <pic:cNvPicPr/>
                </pic:nvPicPr>
                <pic:blipFill>
                  <a:blip r:embed="Ra789100d01464def">
                    <a:extLst>
                      <a:ext xmlns:a="http://schemas.openxmlformats.org/drawingml/2006/main" uri="{28A0092B-C50C-407E-A947-70E740481C1C}">
                        <a14:useLocalDpi val="0"/>
                      </a:ext>
                    </a:extLst>
                  </a:blip>
                  <a:stretch>
                    <a:fillRect/>
                  </a:stretch>
                </pic:blipFill>
                <pic:spPr>
                  <a:xfrm>
                    <a:off x="0" y="0"/>
                    <a:ext cx="1809750" cy="309563"/>
                  </a:xfrm>
                  <a:prstGeom prst="rect">
                    <a:avLst/>
                  </a:prstGeom>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93E9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2698523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CE6"/>
    <w:rsid w:val="004A7CE6"/>
    <w:rsid w:val="00A16F1B"/>
    <w:rsid w:val="00EE4809"/>
    <w:rsid w:val="02A64DEA"/>
    <w:rsid w:val="0351C1E4"/>
    <w:rsid w:val="0459AC58"/>
    <w:rsid w:val="0BFDC0B7"/>
    <w:rsid w:val="0E11A7DE"/>
    <w:rsid w:val="12354631"/>
    <w:rsid w:val="1618180E"/>
    <w:rsid w:val="1BA852AE"/>
    <w:rsid w:val="1BA8AACD"/>
    <w:rsid w:val="1BC4F989"/>
    <w:rsid w:val="22B7DA31"/>
    <w:rsid w:val="2CC65BDC"/>
    <w:rsid w:val="2CD7D2D5"/>
    <w:rsid w:val="2E0629AE"/>
    <w:rsid w:val="2E61CB3E"/>
    <w:rsid w:val="3015E955"/>
    <w:rsid w:val="30392C80"/>
    <w:rsid w:val="314F841A"/>
    <w:rsid w:val="33F3AFC6"/>
    <w:rsid w:val="3645A1BF"/>
    <w:rsid w:val="3736AB25"/>
    <w:rsid w:val="39039600"/>
    <w:rsid w:val="3A2B464B"/>
    <w:rsid w:val="3D6D8CB0"/>
    <w:rsid w:val="4B45570C"/>
    <w:rsid w:val="4DC2BE6E"/>
    <w:rsid w:val="4F1BE56E"/>
    <w:rsid w:val="5417548E"/>
    <w:rsid w:val="55CC28F9"/>
    <w:rsid w:val="58DCD8C3"/>
    <w:rsid w:val="6243BBE9"/>
    <w:rsid w:val="62906646"/>
    <w:rsid w:val="67F93185"/>
    <w:rsid w:val="6D97BC5C"/>
    <w:rsid w:val="76553F78"/>
    <w:rsid w:val="7A2F5250"/>
    <w:rsid w:val="7BB1E58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92A45B9"/>
  <w15:docId w15:val="{DE2B8825-BCA3-49A4-8BF7-5A4CCF6D664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Fuentedeprrafopredeter"/>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Fuentedeprrafopredeter"/>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hyperlink" Target="https://www.linkedin.com/in/clara-zelleroth-066a663a/" TargetMode="External" Id="R927a3c0bd2734856" /><Relationship Type="http://schemas.openxmlformats.org/officeDocument/2006/relationships/footer" Target="footer.xml" Id="Re1288aa5ba9e482a" /><Relationship Type="http://schemas.openxmlformats.org/officeDocument/2006/relationships/image" Target="/media/image4.png" Id="Rc70c67071b58402f" /><Relationship Type="http://schemas.openxmlformats.org/officeDocument/2006/relationships/hyperlink" Target="https://www.thepactinstitute.com/therapy-with-stan" TargetMode="External" Id="Rbef995e4e28a4d7d" /><Relationship Type="http://schemas.openxmlformats.org/officeDocument/2006/relationships/hyperlink" Target="https://www.therapywithgayane.com/about-me" TargetMode="External" Id="Re467f5082fbe40a4" /><Relationship Type="http://schemas.openxmlformats.org/officeDocument/2006/relationships/hyperlink" Target="https://bumble.onelink.me/3396940749?pid=press&amp;c=press-release" TargetMode="External" Id="Rf9d745f7e6ba4f2e" /></Relationships>
</file>

<file path=word/_rels/header1.xml.rels>&#65279;<?xml version="1.0" encoding="utf-8"?><Relationships xmlns="http://schemas.openxmlformats.org/package/2006/relationships"><Relationship Type="http://schemas.openxmlformats.org/officeDocument/2006/relationships/image" Target="/media/image3.png" Id="Ra789100d01464de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571482-326c-4344-b6a9-5d116fc90231" xsi:nil="true"/>
    <lcf76f155ced4ddcb4097134ff3c332f xmlns="fd59189d-aa17-43cf-af40-1498bc67758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0E5A2C8430A94A8A72AFCAE77B6F00" ma:contentTypeVersion="15" ma:contentTypeDescription="Create a new document." ma:contentTypeScope="" ma:versionID="b2b12ccb78ca92c45048d819f1b07722">
  <xsd:schema xmlns:xsd="http://www.w3.org/2001/XMLSchema" xmlns:xs="http://www.w3.org/2001/XMLSchema" xmlns:p="http://schemas.microsoft.com/office/2006/metadata/properties" xmlns:ns2="fd59189d-aa17-43cf-af40-1498bc677582" xmlns:ns3="d8571482-326c-4344-b6a9-5d116fc90231" targetNamespace="http://schemas.microsoft.com/office/2006/metadata/properties" ma:root="true" ma:fieldsID="9d2eb043a4603c367463cc3c1cac5586" ns2:_="" ns3:_="">
    <xsd:import namespace="fd59189d-aa17-43cf-af40-1498bc677582"/>
    <xsd:import namespace="d8571482-326c-4344-b6a9-5d116fc902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9189d-aa17-43cf-af40-1498bc677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571482-326c-4344-b6a9-5d116fc902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2c7cf98-e85f-4a6a-9fc4-cc88f185df03}" ma:internalName="TaxCatchAll" ma:showField="CatchAllData" ma:web="d8571482-326c-4344-b6a9-5d116fc9023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620FF2-D988-45F2-809A-04E2049FF74B}">
  <ds:schemaRefs>
    <ds:schemaRef ds:uri="http://schemas.microsoft.com/office/2006/metadata/properties"/>
    <ds:schemaRef ds:uri="http://schemas.microsoft.com/office/infopath/2007/PartnerControls"/>
    <ds:schemaRef ds:uri="d8571482-326c-4344-b6a9-5d116fc90231"/>
    <ds:schemaRef ds:uri="fd59189d-aa17-43cf-af40-1498bc677582"/>
  </ds:schemaRefs>
</ds:datastoreItem>
</file>

<file path=customXml/itemProps2.xml><?xml version="1.0" encoding="utf-8"?>
<ds:datastoreItem xmlns:ds="http://schemas.openxmlformats.org/officeDocument/2006/customXml" ds:itemID="{B57912DC-1ACB-48EF-8AF4-ABE05E16EBBD}">
  <ds:schemaRefs>
    <ds:schemaRef ds:uri="http://schemas.microsoft.com/sharepoint/v3/contenttype/forms"/>
  </ds:schemaRefs>
</ds:datastoreItem>
</file>

<file path=customXml/itemProps3.xml><?xml version="1.0" encoding="utf-8"?>
<ds:datastoreItem xmlns:ds="http://schemas.openxmlformats.org/officeDocument/2006/customXml" ds:itemID="{CE2EC4E8-3E51-4C0D-813B-E7FDC723BF7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Tamara Elizabeth Marambio García</lastModifiedBy>
  <revision>4</revision>
  <dcterms:created xsi:type="dcterms:W3CDTF">2024-07-01T20:18:00.0000000Z</dcterms:created>
  <dcterms:modified xsi:type="dcterms:W3CDTF">2024-07-01T21:00:07.1462776Z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0x010100F50E5A2C8430A94A8A72AFCAE77B6F00</vt:lpwstr>
  </property>
  <property fmtid="{D5CDD505-2E9C-101B-9397-08002B2CF9AE}" pid="3" name="MediaServiceImageTags">
    <vt:lpwstr/>
  </property>
</Properties>
</file>